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60" w:type="pct"/>
        <w:tblLook w:val="04A0" w:firstRow="1" w:lastRow="0" w:firstColumn="1" w:lastColumn="0" w:noHBand="0" w:noVBand="1"/>
      </w:tblPr>
      <w:tblGrid>
        <w:gridCol w:w="3825"/>
        <w:gridCol w:w="6044"/>
      </w:tblGrid>
      <w:tr w:rsidR="006B1087" w:rsidRPr="00EA0403" w:rsidTr="003430EE">
        <w:trPr>
          <w:trHeight w:val="915"/>
        </w:trPr>
        <w:tc>
          <w:tcPr>
            <w:tcW w:w="1938" w:type="pct"/>
          </w:tcPr>
          <w:p w:rsidR="006B1087" w:rsidRPr="00F816C6" w:rsidRDefault="00F816C6" w:rsidP="003257D7">
            <w:pPr>
              <w:spacing w:line="240" w:lineRule="auto"/>
              <w:jc w:val="center"/>
              <w:rPr>
                <w:spacing w:val="-20"/>
                <w:sz w:val="26"/>
                <w:szCs w:val="26"/>
              </w:rPr>
            </w:pPr>
            <w:r>
              <w:rPr>
                <w:spacing w:val="-20"/>
                <w:sz w:val="26"/>
                <w:szCs w:val="26"/>
              </w:rPr>
              <w:t xml:space="preserve">UBND XÃ XUÂN </w:t>
            </w:r>
            <w:r w:rsidR="006B1087" w:rsidRPr="00F816C6">
              <w:rPr>
                <w:spacing w:val="-20"/>
                <w:sz w:val="26"/>
                <w:szCs w:val="26"/>
              </w:rPr>
              <w:t>PHƯỚC</w:t>
            </w:r>
          </w:p>
          <w:p w:rsidR="003257D7" w:rsidRDefault="006B1087" w:rsidP="003257D7">
            <w:pPr>
              <w:spacing w:line="240" w:lineRule="auto"/>
              <w:jc w:val="center"/>
              <w:rPr>
                <w:b/>
                <w:spacing w:val="-20"/>
                <w:sz w:val="26"/>
                <w:szCs w:val="26"/>
              </w:rPr>
            </w:pPr>
            <w:r>
              <w:rPr>
                <w:b/>
                <w:spacing w:val="-20"/>
                <w:sz w:val="26"/>
                <w:szCs w:val="26"/>
              </w:rPr>
              <w:t xml:space="preserve">TRUNG TÂM CUNG ỨNG </w:t>
            </w:r>
          </w:p>
          <w:p w:rsidR="006B1087" w:rsidRPr="004E7065" w:rsidRDefault="006B1087" w:rsidP="003257D7">
            <w:pPr>
              <w:spacing w:line="240" w:lineRule="auto"/>
              <w:jc w:val="center"/>
              <w:rPr>
                <w:b/>
                <w:sz w:val="26"/>
                <w:szCs w:val="26"/>
                <w:lang w:val="vi-VN"/>
              </w:rPr>
            </w:pPr>
            <w:r>
              <w:rPr>
                <w:b/>
                <w:spacing w:val="-20"/>
                <w:sz w:val="26"/>
                <w:szCs w:val="26"/>
              </w:rPr>
              <w:t>DỊCH VỤ SỰ NGHIỆP CÔNG</w:t>
            </w:r>
          </w:p>
          <w:p w:rsidR="006B1087" w:rsidRPr="00F816C6" w:rsidRDefault="006B1087" w:rsidP="00F816C6">
            <w:pPr>
              <w:spacing w:before="120" w:after="120"/>
              <w:jc w:val="center"/>
              <w:rPr>
                <w:szCs w:val="28"/>
              </w:rPr>
            </w:pPr>
            <w:r w:rsidRPr="009B1FD8">
              <w:rPr>
                <w:noProof/>
                <w:spacing w:val="-20"/>
                <w:szCs w:val="28"/>
              </w:rPr>
              <mc:AlternateContent>
                <mc:Choice Requires="wps">
                  <w:drawing>
                    <wp:anchor distT="0" distB="0" distL="114300" distR="114300" simplePos="0" relativeHeight="251659264" behindDoc="0" locked="0" layoutInCell="1" allowOverlap="1" wp14:anchorId="3A9B01F2" wp14:editId="67A68697">
                      <wp:simplePos x="0" y="0"/>
                      <wp:positionH relativeFrom="column">
                        <wp:posOffset>589280</wp:posOffset>
                      </wp:positionH>
                      <wp:positionV relativeFrom="paragraph">
                        <wp:posOffset>16510</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8653EC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1.3pt" to="136.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"/>
                  </w:pict>
                </mc:Fallback>
              </mc:AlternateContent>
            </w:r>
            <w:r w:rsidRPr="009B1FD8">
              <w:rPr>
                <w:szCs w:val="28"/>
              </w:rPr>
              <w:t>Số:            /</w:t>
            </w:r>
            <w:r>
              <w:rPr>
                <w:szCs w:val="28"/>
              </w:rPr>
              <w:t>TTr- TTCU</w:t>
            </w:r>
          </w:p>
        </w:tc>
        <w:tc>
          <w:tcPr>
            <w:tcW w:w="3062" w:type="pct"/>
          </w:tcPr>
          <w:p w:rsidR="006B1087" w:rsidRPr="004E7065" w:rsidRDefault="006B1087" w:rsidP="003430EE">
            <w:pPr>
              <w:jc w:val="center"/>
              <w:rPr>
                <w:b/>
                <w:spacing w:val="-20"/>
                <w:sz w:val="26"/>
                <w:szCs w:val="26"/>
                <w:lang w:val="vi-VN"/>
              </w:rPr>
            </w:pPr>
            <w:r w:rsidRPr="004E7065">
              <w:rPr>
                <w:b/>
                <w:spacing w:val="-20"/>
                <w:sz w:val="26"/>
                <w:szCs w:val="26"/>
              </w:rPr>
              <w:t>CỘNG HÒA XÃ HỘI CHỦ NGHĨA VIỆT NAM</w:t>
            </w:r>
          </w:p>
          <w:p w:rsidR="006B1087" w:rsidRPr="009B1FD8" w:rsidRDefault="006B1087" w:rsidP="003430EE">
            <w:pPr>
              <w:jc w:val="center"/>
              <w:rPr>
                <w:b/>
                <w:szCs w:val="28"/>
                <w:lang w:val="vi-VN"/>
              </w:rPr>
            </w:pPr>
            <w:r w:rsidRPr="009B1FD8">
              <w:rPr>
                <w:b/>
                <w:noProof/>
                <w:szCs w:val="28"/>
              </w:rPr>
              <mc:AlternateContent>
                <mc:Choice Requires="wps">
                  <w:drawing>
                    <wp:anchor distT="0" distB="0" distL="114300" distR="114300" simplePos="0" relativeHeight="251660288" behindDoc="0" locked="0" layoutInCell="1" allowOverlap="1" wp14:anchorId="24C10825" wp14:editId="1C623E13">
                      <wp:simplePos x="0" y="0"/>
                      <wp:positionH relativeFrom="column">
                        <wp:posOffset>903605</wp:posOffset>
                      </wp:positionH>
                      <wp:positionV relativeFrom="paragraph">
                        <wp:posOffset>226695</wp:posOffset>
                      </wp:positionV>
                      <wp:extent cx="181102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3F6ECE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17.85pt" to="213.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A6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bMsnYC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"/>
                  </w:pict>
                </mc:Fallback>
              </mc:AlternateContent>
            </w:r>
            <w:r w:rsidRPr="009B1FD8">
              <w:rPr>
                <w:b/>
                <w:spacing w:val="-20"/>
                <w:szCs w:val="28"/>
              </w:rPr>
              <w:t>Độc lập - Tự do - Hạnh phúc</w:t>
            </w:r>
          </w:p>
          <w:p w:rsidR="006B1087" w:rsidRPr="009B1FD8" w:rsidRDefault="006B1087" w:rsidP="00382D90">
            <w:pPr>
              <w:spacing w:before="120" w:after="120" w:line="240" w:lineRule="auto"/>
              <w:jc w:val="center"/>
              <w:rPr>
                <w:i/>
                <w:szCs w:val="28"/>
              </w:rPr>
            </w:pPr>
            <w:r w:rsidRPr="009B1FD8">
              <w:rPr>
                <w:i/>
                <w:szCs w:val="28"/>
              </w:rPr>
              <w:t>Xuân Phướ</w:t>
            </w:r>
            <w:r w:rsidR="00382D90">
              <w:rPr>
                <w:i/>
                <w:szCs w:val="28"/>
              </w:rPr>
              <w:t>c, ngày 14</w:t>
            </w:r>
            <w:r w:rsidRPr="009B1FD8">
              <w:rPr>
                <w:i/>
                <w:szCs w:val="28"/>
              </w:rPr>
              <w:t xml:space="preserve"> tháng 4 năm 2026</w:t>
            </w:r>
          </w:p>
        </w:tc>
      </w:tr>
    </w:tbl>
    <w:p w:rsidR="006B1087" w:rsidRDefault="006B1087" w:rsidP="006B1087">
      <w:pPr>
        <w:jc w:val="both"/>
      </w:pPr>
    </w:p>
    <w:p w:rsidR="006B1087" w:rsidRPr="006B1087" w:rsidRDefault="006B1087" w:rsidP="006B1087">
      <w:pPr>
        <w:jc w:val="center"/>
        <w:rPr>
          <w:b/>
        </w:rPr>
      </w:pPr>
      <w:r w:rsidRPr="006B1087">
        <w:rPr>
          <w:b/>
        </w:rPr>
        <w:t>TỜ TRÌNH</w:t>
      </w:r>
    </w:p>
    <w:p w:rsidR="00382D90" w:rsidRDefault="006B1087" w:rsidP="006B1087">
      <w:pPr>
        <w:jc w:val="center"/>
        <w:rPr>
          <w:b/>
        </w:rPr>
      </w:pPr>
      <w:r w:rsidRPr="006D3CE0">
        <w:rPr>
          <w:b/>
        </w:rPr>
        <w:t xml:space="preserve">Về việc </w:t>
      </w:r>
      <w:r w:rsidR="00382D90">
        <w:rPr>
          <w:b/>
        </w:rPr>
        <w:t>hỗ trợ kinh phí</w:t>
      </w:r>
      <w:r w:rsidRPr="006D3CE0">
        <w:rPr>
          <w:b/>
        </w:rPr>
        <w:t xml:space="preserve"> tham gia thi đấu </w:t>
      </w:r>
      <w:r>
        <w:rPr>
          <w:b/>
        </w:rPr>
        <w:t>m</w:t>
      </w:r>
      <w:r w:rsidRPr="006D3CE0">
        <w:rPr>
          <w:b/>
        </w:rPr>
        <w:t xml:space="preserve">ôn Cờ vua, Cờ tướng </w:t>
      </w:r>
    </w:p>
    <w:p w:rsidR="006B1087" w:rsidRPr="006D3CE0" w:rsidRDefault="006B1087" w:rsidP="006B1087">
      <w:pPr>
        <w:jc w:val="center"/>
        <w:rPr>
          <w:b/>
        </w:rPr>
      </w:pPr>
      <w:r w:rsidRPr="006D3CE0">
        <w:rPr>
          <w:b/>
        </w:rPr>
        <w:t xml:space="preserve">Đại hội thể dục thể thao tỉnh </w:t>
      </w:r>
      <w:r>
        <w:rPr>
          <w:b/>
        </w:rPr>
        <w:t>Đắk</w:t>
      </w:r>
      <w:r w:rsidRPr="006D3CE0">
        <w:rPr>
          <w:b/>
        </w:rPr>
        <w:t xml:space="preserve"> </w:t>
      </w:r>
      <w:r>
        <w:rPr>
          <w:b/>
        </w:rPr>
        <w:t xml:space="preserve">Lắk </w:t>
      </w:r>
      <w:r w:rsidRPr="006D3CE0">
        <w:rPr>
          <w:b/>
        </w:rPr>
        <w:t>lần thứ</w:t>
      </w:r>
      <w:r>
        <w:rPr>
          <w:b/>
        </w:rPr>
        <w:t xml:space="preserve"> I</w:t>
      </w:r>
      <w:r w:rsidRPr="006D3CE0">
        <w:rPr>
          <w:b/>
        </w:rPr>
        <w:t xml:space="preserve"> năm </w:t>
      </w:r>
      <w:r>
        <w:rPr>
          <w:b/>
        </w:rPr>
        <w:t xml:space="preserve">2025 - </w:t>
      </w:r>
      <w:r w:rsidRPr="006D3CE0">
        <w:rPr>
          <w:b/>
        </w:rPr>
        <w:t>2026</w:t>
      </w:r>
    </w:p>
    <w:p w:rsidR="006B1087" w:rsidRDefault="00760BDD" w:rsidP="006B1087">
      <w:pPr>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1809750</wp:posOffset>
                </wp:positionH>
                <wp:positionV relativeFrom="paragraph">
                  <wp:posOffset>32385</wp:posOffset>
                </wp:positionV>
                <wp:extent cx="2305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2.55pt" to="32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" strokecolor="black [3200]" strokeweight=".5pt">
                <v:stroke joinstyle="miter"/>
              </v:line>
            </w:pict>
          </mc:Fallback>
        </mc:AlternateContent>
      </w:r>
    </w:p>
    <w:p w:rsidR="006B1087" w:rsidRDefault="006B1087" w:rsidP="00A04C5F">
      <w:pPr>
        <w:ind w:left="2160" w:firstLine="720"/>
      </w:pPr>
      <w:r>
        <w:t>Kính gửi:</w:t>
      </w:r>
      <w:r w:rsidR="00382D90">
        <w:t xml:space="preserve"> Lãnh đạo</w:t>
      </w:r>
      <w:r>
        <w:t xml:space="preserve"> UBND xã Xuân Phướ</w:t>
      </w:r>
      <w:r w:rsidR="00A04C5F">
        <w:t>c</w:t>
      </w:r>
    </w:p>
    <w:p w:rsidR="003E404A" w:rsidRDefault="003E404A" w:rsidP="006B1087">
      <w:pPr>
        <w:spacing w:before="120" w:after="120" w:line="240" w:lineRule="auto"/>
        <w:ind w:firstLine="720"/>
        <w:jc w:val="both"/>
      </w:pPr>
    </w:p>
    <w:p w:rsidR="006B1087" w:rsidRDefault="006B1087" w:rsidP="008B00CB">
      <w:pPr>
        <w:spacing w:before="120" w:after="120" w:line="240" w:lineRule="auto"/>
        <w:ind w:firstLine="720"/>
        <w:jc w:val="both"/>
      </w:pPr>
      <w:r>
        <w:t xml:space="preserve">Căn cứ </w:t>
      </w:r>
      <w:r>
        <w:rPr>
          <w:rStyle w:val="fontstyle01"/>
        </w:rPr>
        <w:t xml:space="preserve">Kế hoạch số 065/KH-UBND ngày 23 tháng 9 năm 2025 của UBND tỉnh Đắk Lắk tổ chức Đại hội Thể dục thể thao tỉnh </w:t>
      </w:r>
      <w:r>
        <w:t xml:space="preserve">Đắk Lắk lần thứ I năm 2025 - 2026 tiến tới Đại hội Thể dục thể thao toàn quốc lần thứ X, năm 2026; </w:t>
      </w:r>
    </w:p>
    <w:p w:rsidR="006B1087" w:rsidRDefault="006B1087" w:rsidP="008B00CB">
      <w:pPr>
        <w:spacing w:before="120" w:after="120" w:line="240" w:lineRule="auto"/>
        <w:ind w:firstLine="720"/>
        <w:jc w:val="both"/>
      </w:pPr>
      <w:r>
        <w:t xml:space="preserve">Thực hiện Kế hoạch số 10/KH-UBND ngày 14 tháng 01 năm 2026 của UBND xã Xuân Phước về việc tổ chức Đại hội Thể dục thể thao xã Xuân Phước lần thứ I, năm 2026, tiến tới Đại hội Thể dục thể thao </w:t>
      </w:r>
      <w:r>
        <w:rPr>
          <w:rStyle w:val="fontstyle01"/>
        </w:rPr>
        <w:t xml:space="preserve">tỉnh </w:t>
      </w:r>
      <w:r>
        <w:t>Đắk Lắk lần thứ I năm 2025 – 2026;</w:t>
      </w:r>
    </w:p>
    <w:p w:rsidR="006B1087" w:rsidRDefault="006B1087" w:rsidP="008B00CB">
      <w:pPr>
        <w:spacing w:before="120" w:after="120" w:line="240" w:lineRule="auto"/>
        <w:ind w:firstLine="720"/>
        <w:jc w:val="both"/>
      </w:pPr>
      <w:r>
        <w:t xml:space="preserve">Căn cứ Điều lệ số 03/ĐL-BTC ngày 12/02/2026 của Ban tổ chức </w:t>
      </w:r>
      <w:r>
        <w:rPr>
          <w:rStyle w:val="fontstyle01"/>
        </w:rPr>
        <w:t xml:space="preserve">Đại hội Thể dục thể thao tỉnh </w:t>
      </w:r>
      <w:r>
        <w:t>Đắk Lắk lần thứ I năm 2025 - 2026 về Điều lệ môn Cờ vua, Cờ tướng Đại hội thể dục thể thao tỉnh Đắk Lắk lần thứ I năm 2025 - 2026.</w:t>
      </w:r>
    </w:p>
    <w:p w:rsidR="00105533" w:rsidRPr="00105533" w:rsidRDefault="006B1087" w:rsidP="00EB3871">
      <w:pPr>
        <w:ind w:firstLine="720"/>
        <w:jc w:val="both"/>
        <w:rPr>
          <w:i/>
        </w:rPr>
      </w:pPr>
      <w:r>
        <w:t xml:space="preserve">Trung tâm Cung ứng dịch vụ sự nghiệp công xã lập Tờ trình </w:t>
      </w:r>
      <w:r w:rsidR="00105533">
        <w:t xml:space="preserve">xin hỗ trợ kinh phí tham gia </w:t>
      </w:r>
      <w:r w:rsidR="00105533" w:rsidRPr="00105533">
        <w:t xml:space="preserve">thi đấu môn Cờ vua, Cờ tướng Đại hội thể dục thể thao tỉnh Đắk Lắk lần thứ I năm 2025 </w:t>
      </w:r>
      <w:r w:rsidR="00105533">
        <w:t>–</w:t>
      </w:r>
      <w:r w:rsidR="00105533" w:rsidRPr="00105533">
        <w:t xml:space="preserve"> 2026</w:t>
      </w:r>
      <w:r w:rsidR="00105533">
        <w:t xml:space="preserve"> với số tiền: </w:t>
      </w:r>
      <w:r w:rsidR="00683C1F">
        <w:rPr>
          <w:b/>
        </w:rPr>
        <w:t>43.7</w:t>
      </w:r>
      <w:r w:rsidR="00105533" w:rsidRPr="00105533">
        <w:rPr>
          <w:b/>
        </w:rPr>
        <w:t>20.000 đồng</w:t>
      </w:r>
      <w:r w:rsidR="00105533">
        <w:t xml:space="preserve"> </w:t>
      </w:r>
      <w:r w:rsidR="00683C1F">
        <w:rPr>
          <w:i/>
        </w:rPr>
        <w:t>(Bốn</w:t>
      </w:r>
      <w:r w:rsidR="00105533" w:rsidRPr="00105533">
        <w:rPr>
          <w:i/>
        </w:rPr>
        <w:t xml:space="preserve"> mươi ba triệ</w:t>
      </w:r>
      <w:r w:rsidR="00683C1F">
        <w:rPr>
          <w:i/>
        </w:rPr>
        <w:t>u bảy</w:t>
      </w:r>
      <w:r w:rsidR="00105533" w:rsidRPr="00105533">
        <w:rPr>
          <w:i/>
        </w:rPr>
        <w:t xml:space="preserve"> trăm hai mươi nghìn đồng)</w:t>
      </w:r>
      <w:r w:rsidR="00105533">
        <w:rPr>
          <w:i/>
        </w:rPr>
        <w:t>.</w:t>
      </w:r>
    </w:p>
    <w:p w:rsidR="00105533" w:rsidRPr="00105533" w:rsidRDefault="00105533" w:rsidP="00105533">
      <w:pPr>
        <w:pStyle w:val="ListParagraph"/>
        <w:jc w:val="center"/>
        <w:rPr>
          <w:i/>
        </w:rPr>
      </w:pPr>
      <w:r w:rsidRPr="00105533">
        <w:rPr>
          <w:i/>
        </w:rPr>
        <w:t xml:space="preserve">(Có dự trù kinh phí chi tiết kèm </w:t>
      </w:r>
      <w:proofErr w:type="gramStart"/>
      <w:r w:rsidRPr="00105533">
        <w:rPr>
          <w:i/>
        </w:rPr>
        <w:t>theo</w:t>
      </w:r>
      <w:proofErr w:type="gramEnd"/>
      <w:r w:rsidRPr="00105533">
        <w:rPr>
          <w:i/>
        </w:rPr>
        <w:t>)</w:t>
      </w:r>
    </w:p>
    <w:p w:rsidR="006B1087" w:rsidRDefault="00105533" w:rsidP="008B00CB">
      <w:pPr>
        <w:spacing w:before="120" w:after="120" w:line="240" w:lineRule="auto"/>
        <w:ind w:firstLine="720"/>
        <w:jc w:val="both"/>
      </w:pPr>
      <w:r>
        <w:t>Trung tâm Cung ứng dịch vụ sự nghiệp công xã Xuân Phước k</w:t>
      </w:r>
      <w:r w:rsidR="006B1087">
        <w:t xml:space="preserve">ính đề nghị </w:t>
      </w:r>
      <w:r w:rsidR="00EB3871">
        <w:t>UBND</w:t>
      </w:r>
      <w:r w:rsidR="006B1087">
        <w:t xml:space="preserve"> xã quan tâm xem xét</w:t>
      </w:r>
      <w:r>
        <w:t xml:space="preserve"> bổ sung kinh phí</w:t>
      </w:r>
      <w:proofErr w:type="gramStart"/>
      <w:r w:rsidR="006B1087">
        <w:t>./</w:t>
      </w:r>
      <w:proofErr w:type="gramEnd"/>
      <w:r w:rsidR="006B1087">
        <w:t xml:space="preserve">. </w:t>
      </w:r>
    </w:p>
    <w:p w:rsidR="008B00CB" w:rsidRDefault="008B00CB" w:rsidP="008B00CB">
      <w:pPr>
        <w:spacing w:before="120" w:after="120" w:line="240" w:lineRule="auto"/>
        <w:ind w:firstLine="720"/>
        <w:jc w:val="both"/>
      </w:pPr>
    </w:p>
    <w:tbl>
      <w:tblPr>
        <w:tblW w:w="5000" w:type="pct"/>
        <w:tblLook w:val="0000" w:firstRow="0" w:lastRow="0" w:firstColumn="0" w:lastColumn="0" w:noHBand="0" w:noVBand="0"/>
      </w:tblPr>
      <w:tblGrid>
        <w:gridCol w:w="5476"/>
        <w:gridCol w:w="4087"/>
      </w:tblGrid>
      <w:tr w:rsidR="006B1087" w:rsidRPr="000E26B5" w:rsidTr="003430EE">
        <w:trPr>
          <w:trHeight w:val="342"/>
        </w:trPr>
        <w:tc>
          <w:tcPr>
            <w:tcW w:w="2863" w:type="pct"/>
          </w:tcPr>
          <w:p w:rsidR="006B1087" w:rsidRPr="004B13FD" w:rsidRDefault="006B1087" w:rsidP="003430EE">
            <w:pPr>
              <w:pStyle w:val="Heading1"/>
              <w:jc w:val="both"/>
              <w:rPr>
                <w:rFonts w:ascii="Times New Roman" w:hAnsi="Times New Roman"/>
                <w:b/>
                <w:bCs/>
                <w:i/>
                <w:iCs/>
                <w:sz w:val="24"/>
                <w:szCs w:val="24"/>
              </w:rPr>
            </w:pPr>
            <w:r w:rsidRPr="004B13FD">
              <w:rPr>
                <w:rFonts w:ascii="Times New Roman" w:hAnsi="Times New Roman"/>
                <w:b/>
                <w:bCs/>
                <w:i/>
                <w:iCs/>
                <w:sz w:val="24"/>
                <w:szCs w:val="24"/>
              </w:rPr>
              <w:t>Nơi nhận:</w:t>
            </w:r>
          </w:p>
          <w:p w:rsidR="006B1087" w:rsidRDefault="006B1087" w:rsidP="003430EE">
            <w:pPr>
              <w:jc w:val="both"/>
              <w:rPr>
                <w:sz w:val="22"/>
              </w:rPr>
            </w:pPr>
            <w:r>
              <w:rPr>
                <w:sz w:val="22"/>
              </w:rPr>
              <w:t>- Như trên</w:t>
            </w:r>
            <w:r w:rsidRPr="004B13FD">
              <w:rPr>
                <w:sz w:val="22"/>
              </w:rPr>
              <w:t>;</w:t>
            </w:r>
          </w:p>
          <w:p w:rsidR="006B1087" w:rsidRDefault="006B1087" w:rsidP="003430EE">
            <w:pPr>
              <w:jc w:val="both"/>
              <w:rPr>
                <w:sz w:val="22"/>
              </w:rPr>
            </w:pPr>
            <w:r>
              <w:rPr>
                <w:sz w:val="22"/>
              </w:rPr>
              <w:t>- Phòng Kinh tế xã;</w:t>
            </w:r>
          </w:p>
          <w:p w:rsidR="006B1087" w:rsidRPr="004B13FD" w:rsidRDefault="006B1087" w:rsidP="003430EE">
            <w:pPr>
              <w:jc w:val="both"/>
              <w:rPr>
                <w:sz w:val="22"/>
              </w:rPr>
            </w:pPr>
            <w:r>
              <w:rPr>
                <w:sz w:val="22"/>
              </w:rPr>
              <w:t>- Lưu: VT</w:t>
            </w:r>
            <w:r w:rsidR="00CB7393">
              <w:rPr>
                <w:sz w:val="22"/>
              </w:rPr>
              <w:t>-TTCU</w:t>
            </w:r>
            <w:r w:rsidRPr="004B13FD">
              <w:rPr>
                <w:sz w:val="22"/>
              </w:rPr>
              <w:t>.</w:t>
            </w:r>
            <w:r>
              <w:rPr>
                <w:sz w:val="22"/>
              </w:rPr>
              <w:t xml:space="preserve"> </w:t>
            </w:r>
          </w:p>
        </w:tc>
        <w:tc>
          <w:tcPr>
            <w:tcW w:w="2137" w:type="pct"/>
          </w:tcPr>
          <w:p w:rsidR="006B1087" w:rsidRPr="000E26B5" w:rsidRDefault="00F816C6" w:rsidP="003430EE">
            <w:pPr>
              <w:pStyle w:val="Heading4"/>
              <w:spacing w:before="100" w:after="100"/>
              <w:jc w:val="both"/>
              <w:rPr>
                <w:rFonts w:ascii="Times New Roman" w:hAnsi="Times New Roman"/>
                <w:szCs w:val="28"/>
              </w:rPr>
            </w:pPr>
            <w:r>
              <w:rPr>
                <w:rFonts w:ascii="Times New Roman" w:hAnsi="Times New Roman"/>
                <w:szCs w:val="28"/>
              </w:rPr>
              <w:t xml:space="preserve">            </w:t>
            </w:r>
            <w:r w:rsidR="006B1087">
              <w:rPr>
                <w:rFonts w:ascii="Times New Roman" w:hAnsi="Times New Roman"/>
                <w:szCs w:val="28"/>
              </w:rPr>
              <w:t xml:space="preserve"> PHÓ </w:t>
            </w:r>
            <w:r>
              <w:rPr>
                <w:rFonts w:ascii="Times New Roman" w:hAnsi="Times New Roman"/>
                <w:szCs w:val="28"/>
              </w:rPr>
              <w:t>GIÁM ĐỐC</w:t>
            </w:r>
          </w:p>
          <w:p w:rsidR="006B1087" w:rsidRPr="000E26B5" w:rsidRDefault="006B1087" w:rsidP="003430EE">
            <w:pPr>
              <w:jc w:val="both"/>
              <w:rPr>
                <w:szCs w:val="28"/>
              </w:rPr>
            </w:pPr>
          </w:p>
          <w:p w:rsidR="006B1087" w:rsidRPr="000E26B5" w:rsidRDefault="006B1087" w:rsidP="003430EE">
            <w:pPr>
              <w:jc w:val="both"/>
              <w:rPr>
                <w:szCs w:val="28"/>
              </w:rPr>
            </w:pPr>
          </w:p>
          <w:p w:rsidR="006B1087" w:rsidRPr="000E26B5" w:rsidRDefault="006B1087" w:rsidP="003430EE">
            <w:pPr>
              <w:jc w:val="both"/>
              <w:rPr>
                <w:szCs w:val="28"/>
              </w:rPr>
            </w:pPr>
          </w:p>
          <w:p w:rsidR="006B1087" w:rsidRPr="000E26B5" w:rsidRDefault="006B1087" w:rsidP="003430EE">
            <w:pPr>
              <w:jc w:val="both"/>
              <w:rPr>
                <w:szCs w:val="28"/>
              </w:rPr>
            </w:pPr>
          </w:p>
          <w:p w:rsidR="006B1087" w:rsidRPr="000E26B5" w:rsidRDefault="006B1087" w:rsidP="00F816C6">
            <w:pPr>
              <w:jc w:val="both"/>
              <w:rPr>
                <w:szCs w:val="28"/>
              </w:rPr>
            </w:pPr>
            <w:r>
              <w:rPr>
                <w:b/>
                <w:bCs/>
                <w:szCs w:val="28"/>
              </w:rPr>
              <w:t xml:space="preserve">             </w:t>
            </w:r>
            <w:r w:rsidR="00F816C6">
              <w:rPr>
                <w:b/>
                <w:bCs/>
                <w:szCs w:val="28"/>
              </w:rPr>
              <w:t>Nguyễn Khắc Sĩ</w:t>
            </w:r>
          </w:p>
        </w:tc>
      </w:tr>
    </w:tbl>
    <w:p w:rsidR="00FE1936" w:rsidRDefault="00FE1936" w:rsidP="006B1087">
      <w:pPr>
        <w:spacing w:before="120" w:after="120" w:line="240" w:lineRule="auto"/>
        <w:ind w:firstLine="720"/>
        <w:jc w:val="both"/>
      </w:pPr>
    </w:p>
    <w:p w:rsidR="00FE1936" w:rsidRPr="00707467" w:rsidRDefault="00FE1936" w:rsidP="00FE1936">
      <w:pPr>
        <w:jc w:val="center"/>
      </w:pPr>
      <w:r>
        <w:br w:type="page"/>
      </w:r>
      <w:r w:rsidRPr="00707467">
        <w:lastRenderedPageBreak/>
        <w:t>Phụ lục:</w:t>
      </w:r>
    </w:p>
    <w:p w:rsidR="00FE1936" w:rsidRDefault="00FE1936" w:rsidP="00FE1936">
      <w:pPr>
        <w:jc w:val="center"/>
      </w:pPr>
    </w:p>
    <w:p w:rsidR="00FE1936" w:rsidRPr="00A147F5" w:rsidRDefault="00FE1936" w:rsidP="00FE1936">
      <w:pPr>
        <w:jc w:val="center"/>
        <w:rPr>
          <w:b/>
          <w:sz w:val="34"/>
        </w:rPr>
      </w:pPr>
      <w:r>
        <w:rPr>
          <w:b/>
          <w:sz w:val="34"/>
        </w:rPr>
        <w:t>DỰ TRÙ KINH PHÍ</w:t>
      </w:r>
    </w:p>
    <w:p w:rsidR="00FE1936" w:rsidRDefault="00FE1936" w:rsidP="00FE1936">
      <w:pPr>
        <w:jc w:val="center"/>
        <w:rPr>
          <w:b/>
        </w:rPr>
      </w:pPr>
      <w:r>
        <w:rPr>
          <w:b/>
        </w:rPr>
        <w:t>Tập luyện và tham gia giải Cờ vua, Cờ tướng Đại hội TDTT tỉnh Đắk Lắk lần thứ I</w:t>
      </w:r>
      <w:proofErr w:type="gramStart"/>
      <w:r>
        <w:rPr>
          <w:b/>
        </w:rPr>
        <w:t>,  năm</w:t>
      </w:r>
      <w:proofErr w:type="gramEnd"/>
      <w:r>
        <w:rPr>
          <w:b/>
        </w:rPr>
        <w:t xml:space="preserve"> 2025 - 2026</w:t>
      </w:r>
    </w:p>
    <w:p w:rsidR="00FE1936" w:rsidRDefault="00FE1936" w:rsidP="00FE193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592"/>
        <w:gridCol w:w="1892"/>
      </w:tblGrid>
      <w:tr w:rsidR="00FE1936" w:rsidRPr="003F242A" w:rsidTr="00DE1124">
        <w:tc>
          <w:tcPr>
            <w:tcW w:w="746" w:type="dxa"/>
            <w:shd w:val="clear" w:color="auto" w:fill="auto"/>
          </w:tcPr>
          <w:p w:rsidR="00FE1936" w:rsidRPr="003F242A" w:rsidRDefault="00FE1936" w:rsidP="00DE1124">
            <w:pPr>
              <w:rPr>
                <w:b/>
              </w:rPr>
            </w:pPr>
            <w:r w:rsidRPr="003F242A">
              <w:rPr>
                <w:b/>
              </w:rPr>
              <w:t>STT</w:t>
            </w:r>
          </w:p>
        </w:tc>
        <w:tc>
          <w:tcPr>
            <w:tcW w:w="6592" w:type="dxa"/>
            <w:shd w:val="clear" w:color="auto" w:fill="auto"/>
          </w:tcPr>
          <w:p w:rsidR="00FE1936" w:rsidRPr="003F242A" w:rsidRDefault="00FE1936" w:rsidP="00DE1124">
            <w:pPr>
              <w:jc w:val="center"/>
              <w:rPr>
                <w:b/>
              </w:rPr>
            </w:pPr>
            <w:r w:rsidRPr="003F242A">
              <w:rPr>
                <w:b/>
              </w:rPr>
              <w:t>Nội dung</w:t>
            </w:r>
          </w:p>
        </w:tc>
        <w:tc>
          <w:tcPr>
            <w:tcW w:w="1892" w:type="dxa"/>
            <w:shd w:val="clear" w:color="auto" w:fill="auto"/>
          </w:tcPr>
          <w:p w:rsidR="00FE1936" w:rsidRPr="003F242A" w:rsidRDefault="00FE1936" w:rsidP="00DE1124">
            <w:pPr>
              <w:jc w:val="center"/>
              <w:rPr>
                <w:b/>
              </w:rPr>
            </w:pPr>
            <w:r w:rsidRPr="003F242A">
              <w:rPr>
                <w:b/>
              </w:rPr>
              <w:t>Thành tiền</w:t>
            </w:r>
          </w:p>
        </w:tc>
      </w:tr>
      <w:tr w:rsidR="00FE1936" w:rsidRPr="003F242A" w:rsidTr="00DE1124">
        <w:tc>
          <w:tcPr>
            <w:tcW w:w="9230" w:type="dxa"/>
            <w:gridSpan w:val="3"/>
            <w:shd w:val="clear" w:color="auto" w:fill="auto"/>
          </w:tcPr>
          <w:p w:rsidR="00FE1936" w:rsidRPr="003F242A" w:rsidRDefault="00FE1936" w:rsidP="00DE1124">
            <w:pPr>
              <w:spacing w:before="120" w:after="120"/>
              <w:rPr>
                <w:b/>
              </w:rPr>
            </w:pPr>
            <w:r w:rsidRPr="003F242A">
              <w:rPr>
                <w:b/>
              </w:rPr>
              <w:t>I. TẬP LUYỆN</w:t>
            </w:r>
            <w:r>
              <w:rPr>
                <w:b/>
              </w:rPr>
              <w:t>: 3 ngày, từ 13-15/4</w:t>
            </w:r>
            <w:r w:rsidRPr="003F242A">
              <w:rPr>
                <w:b/>
              </w:rPr>
              <w:t>/20</w:t>
            </w:r>
            <w:r>
              <w:rPr>
                <w:b/>
              </w:rPr>
              <w:t>26</w:t>
            </w:r>
          </w:p>
        </w:tc>
      </w:tr>
      <w:tr w:rsidR="00FE1936" w:rsidRPr="003F242A" w:rsidTr="00DE1124">
        <w:tc>
          <w:tcPr>
            <w:tcW w:w="746" w:type="dxa"/>
            <w:shd w:val="clear" w:color="auto" w:fill="auto"/>
          </w:tcPr>
          <w:p w:rsidR="00FE1936" w:rsidRPr="00FA655C" w:rsidRDefault="00FE1936" w:rsidP="00DE1124">
            <w:pPr>
              <w:spacing w:before="120" w:after="120"/>
              <w:jc w:val="center"/>
            </w:pPr>
            <w:r w:rsidRPr="00FA655C">
              <w:t>1</w:t>
            </w:r>
          </w:p>
        </w:tc>
        <w:tc>
          <w:tcPr>
            <w:tcW w:w="6592" w:type="dxa"/>
            <w:shd w:val="clear" w:color="auto" w:fill="auto"/>
          </w:tcPr>
          <w:p w:rsidR="00FE1936" w:rsidRPr="003F242A" w:rsidRDefault="00FE1936" w:rsidP="00DE1124">
            <w:pPr>
              <w:spacing w:before="120" w:after="120"/>
              <w:rPr>
                <w:b/>
              </w:rPr>
            </w:pPr>
            <w:r>
              <w:t>- Nước giải khát 300.000đ/ngày  x 3 ngày</w:t>
            </w:r>
          </w:p>
        </w:tc>
        <w:tc>
          <w:tcPr>
            <w:tcW w:w="1892" w:type="dxa"/>
            <w:shd w:val="clear" w:color="auto" w:fill="auto"/>
          </w:tcPr>
          <w:p w:rsidR="00FE1936" w:rsidRPr="00FA655C" w:rsidRDefault="00FE1936" w:rsidP="00DE1124">
            <w:pPr>
              <w:spacing w:before="120" w:after="120"/>
              <w:jc w:val="right"/>
            </w:pPr>
            <w:r>
              <w:t>900.000đ</w:t>
            </w:r>
          </w:p>
        </w:tc>
      </w:tr>
      <w:tr w:rsidR="00FE1936" w:rsidRPr="003F242A" w:rsidTr="00DE1124">
        <w:tc>
          <w:tcPr>
            <w:tcW w:w="746" w:type="dxa"/>
            <w:shd w:val="clear" w:color="auto" w:fill="auto"/>
          </w:tcPr>
          <w:p w:rsidR="00FE1936" w:rsidRPr="00FA655C" w:rsidRDefault="00FE1936" w:rsidP="00DE1124">
            <w:pPr>
              <w:spacing w:before="120" w:after="120"/>
              <w:jc w:val="center"/>
            </w:pPr>
            <w:r w:rsidRPr="00FA655C">
              <w:t>2</w:t>
            </w:r>
          </w:p>
        </w:tc>
        <w:tc>
          <w:tcPr>
            <w:tcW w:w="6592" w:type="dxa"/>
            <w:shd w:val="clear" w:color="auto" w:fill="auto"/>
          </w:tcPr>
          <w:p w:rsidR="00FE1936" w:rsidRPr="003F242A" w:rsidRDefault="00FE1936" w:rsidP="00DE1124">
            <w:pPr>
              <w:spacing w:before="120" w:after="120"/>
              <w:rPr>
                <w:b/>
              </w:rPr>
            </w:pPr>
            <w:r>
              <w:t>- Tiền ăn 150.000đ/ngày x  14 người x 3 ngày</w:t>
            </w:r>
          </w:p>
        </w:tc>
        <w:tc>
          <w:tcPr>
            <w:tcW w:w="1892" w:type="dxa"/>
            <w:shd w:val="clear" w:color="auto" w:fill="auto"/>
          </w:tcPr>
          <w:p w:rsidR="00FE1936" w:rsidRPr="00FA655C" w:rsidRDefault="00FE1936" w:rsidP="00DE1124">
            <w:pPr>
              <w:spacing w:before="120" w:after="120"/>
              <w:jc w:val="right"/>
            </w:pPr>
            <w:r>
              <w:t>6.300.000đ</w:t>
            </w:r>
          </w:p>
        </w:tc>
      </w:tr>
      <w:tr w:rsidR="00FE1936" w:rsidRPr="003F242A" w:rsidTr="00DE1124">
        <w:tc>
          <w:tcPr>
            <w:tcW w:w="746" w:type="dxa"/>
            <w:shd w:val="clear" w:color="auto" w:fill="auto"/>
          </w:tcPr>
          <w:p w:rsidR="00FE1936" w:rsidRPr="00FA655C" w:rsidRDefault="00FE1936" w:rsidP="00DE1124">
            <w:pPr>
              <w:spacing w:before="120" w:after="120"/>
              <w:jc w:val="center"/>
            </w:pPr>
            <w:r>
              <w:t>3</w:t>
            </w:r>
          </w:p>
        </w:tc>
        <w:tc>
          <w:tcPr>
            <w:tcW w:w="6592" w:type="dxa"/>
            <w:shd w:val="clear" w:color="auto" w:fill="auto"/>
          </w:tcPr>
          <w:p w:rsidR="00FE1936" w:rsidRDefault="00FE1936" w:rsidP="00DE1124">
            <w:pPr>
              <w:spacing w:before="120" w:after="120"/>
            </w:pPr>
            <w:r>
              <w:t>- Trang phục thi đấu 16 áo  x  200.000đ</w:t>
            </w:r>
          </w:p>
        </w:tc>
        <w:tc>
          <w:tcPr>
            <w:tcW w:w="1892" w:type="dxa"/>
            <w:shd w:val="clear" w:color="auto" w:fill="auto"/>
          </w:tcPr>
          <w:p w:rsidR="00FE1936" w:rsidRDefault="00FE1936" w:rsidP="00DE1124">
            <w:pPr>
              <w:spacing w:before="120" w:after="120"/>
              <w:jc w:val="right"/>
            </w:pPr>
            <w:r>
              <w:t>3.200.000đ</w:t>
            </w:r>
          </w:p>
        </w:tc>
      </w:tr>
      <w:tr w:rsidR="00FE1936" w:rsidRPr="003F242A" w:rsidTr="00DE1124">
        <w:tc>
          <w:tcPr>
            <w:tcW w:w="9230" w:type="dxa"/>
            <w:gridSpan w:val="3"/>
            <w:shd w:val="clear" w:color="auto" w:fill="auto"/>
          </w:tcPr>
          <w:p w:rsidR="00FE1936" w:rsidRPr="003F242A" w:rsidRDefault="00FE1936" w:rsidP="00DE1124">
            <w:pPr>
              <w:jc w:val="right"/>
              <w:rPr>
                <w:b/>
              </w:rPr>
            </w:pPr>
            <w:r>
              <w:rPr>
                <w:b/>
              </w:rPr>
              <w:t>Cộng: 10.40</w:t>
            </w:r>
            <w:r w:rsidRPr="003F242A">
              <w:rPr>
                <w:b/>
              </w:rPr>
              <w:t>0.000đ</w:t>
            </w:r>
          </w:p>
        </w:tc>
      </w:tr>
      <w:tr w:rsidR="00FE1936" w:rsidRPr="003F242A" w:rsidTr="00DE1124">
        <w:tc>
          <w:tcPr>
            <w:tcW w:w="9230" w:type="dxa"/>
            <w:gridSpan w:val="3"/>
            <w:shd w:val="clear" w:color="auto" w:fill="auto"/>
          </w:tcPr>
          <w:p w:rsidR="00FE1936" w:rsidRPr="003F242A" w:rsidRDefault="00FE1936" w:rsidP="00DE1124">
            <w:pPr>
              <w:rPr>
                <w:b/>
              </w:rPr>
            </w:pPr>
            <w:r w:rsidRPr="003F242A">
              <w:rPr>
                <w:b/>
              </w:rPr>
              <w:t xml:space="preserve">II. </w:t>
            </w:r>
            <w:r>
              <w:rPr>
                <w:b/>
              </w:rPr>
              <w:t xml:space="preserve">THAM GIA </w:t>
            </w:r>
            <w:r w:rsidRPr="003F242A">
              <w:rPr>
                <w:b/>
              </w:rPr>
              <w:t>THI ĐẤU:</w:t>
            </w:r>
            <w:r>
              <w:rPr>
                <w:b/>
              </w:rPr>
              <w:t xml:space="preserve"> 4 ngày, từ 16-19/4/2026</w:t>
            </w:r>
            <w:r w:rsidRPr="003F242A">
              <w:rPr>
                <w:b/>
              </w:rPr>
              <w:t xml:space="preserve">. Tại </w:t>
            </w:r>
            <w:r>
              <w:rPr>
                <w:b/>
              </w:rPr>
              <w:t>Nhà thi đấu Lê Trung Kiên, phường Tuy Hòa.</w:t>
            </w:r>
          </w:p>
          <w:p w:rsidR="00FE1936" w:rsidRPr="003F242A" w:rsidRDefault="00FE1936" w:rsidP="00DE1124">
            <w:pPr>
              <w:rPr>
                <w:b/>
              </w:rPr>
            </w:pPr>
            <w:r>
              <w:rPr>
                <w:b/>
              </w:rPr>
              <w:t>* Đoàn gồm: 16</w:t>
            </w:r>
            <w:r w:rsidRPr="003F242A">
              <w:rPr>
                <w:b/>
              </w:rPr>
              <w:t xml:space="preserve"> ng</w:t>
            </w:r>
            <w:r>
              <w:rPr>
                <w:b/>
              </w:rPr>
              <w:t>ười (01 Trưởng đoàn, 01 HLV, 01 SSV và 13</w:t>
            </w:r>
            <w:r w:rsidRPr="003F242A">
              <w:rPr>
                <w:b/>
              </w:rPr>
              <w:t xml:space="preserve"> VĐV)</w:t>
            </w:r>
          </w:p>
        </w:tc>
      </w:tr>
      <w:tr w:rsidR="00FE1936" w:rsidRPr="003F242A" w:rsidTr="00DE1124">
        <w:tc>
          <w:tcPr>
            <w:tcW w:w="746" w:type="dxa"/>
            <w:shd w:val="clear" w:color="auto" w:fill="auto"/>
          </w:tcPr>
          <w:p w:rsidR="00FE1936" w:rsidRPr="00FA655C" w:rsidRDefault="00FE1936" w:rsidP="00DE1124">
            <w:pPr>
              <w:spacing w:before="120" w:after="120"/>
              <w:jc w:val="center"/>
            </w:pPr>
            <w:r>
              <w:t>1</w:t>
            </w:r>
          </w:p>
        </w:tc>
        <w:tc>
          <w:tcPr>
            <w:tcW w:w="6592" w:type="dxa"/>
            <w:shd w:val="clear" w:color="auto" w:fill="auto"/>
          </w:tcPr>
          <w:p w:rsidR="00FE1936" w:rsidRPr="003F242A" w:rsidRDefault="00FE1936" w:rsidP="00DE1124">
            <w:pPr>
              <w:spacing w:before="120" w:after="120"/>
              <w:rPr>
                <w:b/>
              </w:rPr>
            </w:pPr>
            <w:r>
              <w:t xml:space="preserve">- Phòng ngủ 4 phòng x 450.000đ  x 3 ngày  </w:t>
            </w:r>
          </w:p>
        </w:tc>
        <w:tc>
          <w:tcPr>
            <w:tcW w:w="1892" w:type="dxa"/>
            <w:shd w:val="clear" w:color="auto" w:fill="auto"/>
          </w:tcPr>
          <w:p w:rsidR="00FE1936" w:rsidRPr="00FA655C" w:rsidRDefault="00FE1936" w:rsidP="00DE1124">
            <w:pPr>
              <w:spacing w:before="120" w:after="120"/>
              <w:jc w:val="right"/>
            </w:pPr>
            <w:r>
              <w:t>5.400.000đ</w:t>
            </w:r>
          </w:p>
        </w:tc>
      </w:tr>
      <w:tr w:rsidR="00FE1936" w:rsidRPr="003F242A" w:rsidTr="00DE1124">
        <w:tc>
          <w:tcPr>
            <w:tcW w:w="746" w:type="dxa"/>
            <w:shd w:val="clear" w:color="auto" w:fill="auto"/>
          </w:tcPr>
          <w:p w:rsidR="00FE1936" w:rsidRPr="00FA655C" w:rsidRDefault="00FE1936" w:rsidP="00DE1124">
            <w:pPr>
              <w:spacing w:before="120" w:after="120"/>
              <w:jc w:val="center"/>
            </w:pPr>
            <w:r>
              <w:t>2</w:t>
            </w:r>
          </w:p>
        </w:tc>
        <w:tc>
          <w:tcPr>
            <w:tcW w:w="6592" w:type="dxa"/>
            <w:shd w:val="clear" w:color="auto" w:fill="auto"/>
          </w:tcPr>
          <w:p w:rsidR="00FE1936" w:rsidRPr="003F242A" w:rsidRDefault="00FE1936" w:rsidP="00DE1124">
            <w:pPr>
              <w:spacing w:before="120" w:after="120"/>
              <w:rPr>
                <w:b/>
              </w:rPr>
            </w:pPr>
            <w:r>
              <w:t>- Tiền nước 300.000đ/ ngày x 4 ngày</w:t>
            </w:r>
            <w:r>
              <w:tab/>
            </w:r>
          </w:p>
        </w:tc>
        <w:tc>
          <w:tcPr>
            <w:tcW w:w="1892" w:type="dxa"/>
            <w:shd w:val="clear" w:color="auto" w:fill="auto"/>
          </w:tcPr>
          <w:p w:rsidR="00FE1936" w:rsidRPr="00FA655C" w:rsidRDefault="00FE1936" w:rsidP="00DE1124">
            <w:pPr>
              <w:spacing w:before="120" w:after="120"/>
              <w:jc w:val="right"/>
            </w:pPr>
            <w:r>
              <w:t>1.200.000đ</w:t>
            </w:r>
          </w:p>
        </w:tc>
      </w:tr>
      <w:tr w:rsidR="00FE1936" w:rsidRPr="003F242A" w:rsidTr="00DE1124">
        <w:tc>
          <w:tcPr>
            <w:tcW w:w="746" w:type="dxa"/>
            <w:shd w:val="clear" w:color="auto" w:fill="auto"/>
          </w:tcPr>
          <w:p w:rsidR="00FE1936" w:rsidRDefault="00FE1936" w:rsidP="00DE1124">
            <w:pPr>
              <w:spacing w:before="120" w:after="120"/>
              <w:jc w:val="center"/>
            </w:pPr>
            <w:r>
              <w:t>3</w:t>
            </w:r>
          </w:p>
        </w:tc>
        <w:tc>
          <w:tcPr>
            <w:tcW w:w="6592" w:type="dxa"/>
            <w:shd w:val="clear" w:color="auto" w:fill="auto"/>
          </w:tcPr>
          <w:p w:rsidR="00FE1936" w:rsidRDefault="00FE1936" w:rsidP="00DE1124">
            <w:pPr>
              <w:spacing w:before="120" w:after="120"/>
            </w:pPr>
            <w:r>
              <w:t>- Tiền thuê xe chở đoàn đi và về</w:t>
            </w:r>
          </w:p>
        </w:tc>
        <w:tc>
          <w:tcPr>
            <w:tcW w:w="1892" w:type="dxa"/>
            <w:shd w:val="clear" w:color="auto" w:fill="auto"/>
          </w:tcPr>
          <w:p w:rsidR="00FE1936" w:rsidRDefault="00FE1936" w:rsidP="00DE1124">
            <w:pPr>
              <w:spacing w:before="120" w:after="120"/>
              <w:jc w:val="right"/>
            </w:pPr>
            <w:r>
              <w:t>4.000.000đ</w:t>
            </w:r>
          </w:p>
        </w:tc>
      </w:tr>
      <w:tr w:rsidR="00FE1936" w:rsidRPr="003F242A" w:rsidTr="00DE1124">
        <w:tc>
          <w:tcPr>
            <w:tcW w:w="746" w:type="dxa"/>
            <w:shd w:val="clear" w:color="auto" w:fill="auto"/>
          </w:tcPr>
          <w:p w:rsidR="00FE1936" w:rsidRDefault="00FE1936" w:rsidP="00DE1124">
            <w:pPr>
              <w:spacing w:before="120" w:after="120"/>
              <w:jc w:val="center"/>
            </w:pPr>
            <w:r>
              <w:t>4</w:t>
            </w:r>
          </w:p>
        </w:tc>
        <w:tc>
          <w:tcPr>
            <w:tcW w:w="6592" w:type="dxa"/>
            <w:shd w:val="clear" w:color="auto" w:fill="auto"/>
          </w:tcPr>
          <w:p w:rsidR="00FE1936" w:rsidRDefault="00FE1936" w:rsidP="00DE1124">
            <w:pPr>
              <w:spacing w:before="120" w:after="120"/>
            </w:pPr>
            <w:r>
              <w:t>- Tiền ăn 180.000đ/ngày x  16 người x 4 ngày</w:t>
            </w:r>
          </w:p>
        </w:tc>
        <w:tc>
          <w:tcPr>
            <w:tcW w:w="1892" w:type="dxa"/>
            <w:shd w:val="clear" w:color="auto" w:fill="auto"/>
          </w:tcPr>
          <w:p w:rsidR="00FE1936" w:rsidRDefault="00FE1936" w:rsidP="00DE1124">
            <w:pPr>
              <w:spacing w:before="120" w:after="120"/>
              <w:jc w:val="right"/>
            </w:pPr>
            <w:r>
              <w:t>11.520.000đ</w:t>
            </w:r>
          </w:p>
        </w:tc>
      </w:tr>
      <w:tr w:rsidR="00FE1936" w:rsidRPr="003F242A" w:rsidTr="00DE1124">
        <w:tc>
          <w:tcPr>
            <w:tcW w:w="746" w:type="dxa"/>
            <w:shd w:val="clear" w:color="auto" w:fill="auto"/>
          </w:tcPr>
          <w:p w:rsidR="00FE1936" w:rsidRDefault="00FE1936" w:rsidP="00DE1124">
            <w:pPr>
              <w:spacing w:before="120" w:after="120"/>
              <w:jc w:val="center"/>
            </w:pPr>
            <w:r>
              <w:t>5</w:t>
            </w:r>
          </w:p>
        </w:tc>
        <w:tc>
          <w:tcPr>
            <w:tcW w:w="6592" w:type="dxa"/>
            <w:shd w:val="clear" w:color="auto" w:fill="auto"/>
          </w:tcPr>
          <w:p w:rsidR="00FE1936" w:rsidRDefault="00FE1936" w:rsidP="00DE1124">
            <w:pPr>
              <w:spacing w:before="120" w:after="120"/>
            </w:pPr>
            <w:r>
              <w:t>- Bồi dưỡng thi đấu 200.000đ/người/ngày x 14 người x 4 ngày</w:t>
            </w:r>
          </w:p>
        </w:tc>
        <w:tc>
          <w:tcPr>
            <w:tcW w:w="1892" w:type="dxa"/>
            <w:shd w:val="clear" w:color="auto" w:fill="auto"/>
          </w:tcPr>
          <w:p w:rsidR="00FE1936" w:rsidRDefault="00FE1936" w:rsidP="00DE1124">
            <w:pPr>
              <w:spacing w:before="120" w:after="120"/>
              <w:jc w:val="right"/>
            </w:pPr>
            <w:r>
              <w:t>11.200.000đ</w:t>
            </w:r>
          </w:p>
        </w:tc>
      </w:tr>
      <w:tr w:rsidR="00FE1936" w:rsidRPr="003F242A" w:rsidTr="00DE1124">
        <w:tc>
          <w:tcPr>
            <w:tcW w:w="9230" w:type="dxa"/>
            <w:gridSpan w:val="3"/>
            <w:shd w:val="clear" w:color="auto" w:fill="auto"/>
          </w:tcPr>
          <w:p w:rsidR="00FE1936" w:rsidRDefault="00FE1936" w:rsidP="00DE1124">
            <w:pPr>
              <w:jc w:val="right"/>
            </w:pPr>
            <w:r>
              <w:rPr>
                <w:b/>
              </w:rPr>
              <w:t>Cộng: 33.320</w:t>
            </w:r>
            <w:r w:rsidRPr="003F242A">
              <w:rPr>
                <w:b/>
              </w:rPr>
              <w:t>.000đ</w:t>
            </w:r>
          </w:p>
        </w:tc>
      </w:tr>
      <w:tr w:rsidR="00FE1936" w:rsidRPr="003F242A" w:rsidTr="00DE1124">
        <w:tc>
          <w:tcPr>
            <w:tcW w:w="9230" w:type="dxa"/>
            <w:gridSpan w:val="3"/>
            <w:shd w:val="clear" w:color="auto" w:fill="auto"/>
          </w:tcPr>
          <w:p w:rsidR="00FE1936" w:rsidRPr="003F242A" w:rsidRDefault="00FE1936" w:rsidP="00DE1124">
            <w:pPr>
              <w:jc w:val="center"/>
              <w:rPr>
                <w:b/>
              </w:rPr>
            </w:pPr>
            <w:r>
              <w:rPr>
                <w:b/>
              </w:rPr>
              <w:t>Tổng cộng: 43.720</w:t>
            </w:r>
            <w:r w:rsidRPr="003F242A">
              <w:rPr>
                <w:b/>
              </w:rPr>
              <w:t>.000đ</w:t>
            </w:r>
          </w:p>
          <w:p w:rsidR="00FE1936" w:rsidRPr="006555E5" w:rsidRDefault="00FE1936" w:rsidP="00DE1124">
            <w:pPr>
              <w:jc w:val="center"/>
              <w:rPr>
                <w:i/>
              </w:rPr>
            </w:pPr>
            <w:r w:rsidRPr="006555E5">
              <w:rPr>
                <w:i/>
              </w:rPr>
              <w:t>(</w:t>
            </w:r>
            <w:r>
              <w:rPr>
                <w:i/>
              </w:rPr>
              <w:t>Bốn mươi ba</w:t>
            </w:r>
            <w:r w:rsidRPr="006555E5">
              <w:rPr>
                <w:i/>
              </w:rPr>
              <w:t xml:space="preserve"> triệu bảy trăm hai mươi nghìn đồng chẵn)</w:t>
            </w:r>
          </w:p>
        </w:tc>
      </w:tr>
    </w:tbl>
    <w:p w:rsidR="00FE1936" w:rsidRDefault="00FE1936" w:rsidP="00FE1936">
      <w:r>
        <w:t xml:space="preserve">                                                                   </w:t>
      </w:r>
    </w:p>
    <w:p w:rsidR="00FE1936" w:rsidRDefault="00FE1936">
      <w:bookmarkStart w:id="0" w:name="_GoBack"/>
      <w:bookmarkEnd w:id="0"/>
    </w:p>
    <w:p w:rsidR="003E2624" w:rsidRDefault="003E2624" w:rsidP="006B1087">
      <w:pPr>
        <w:spacing w:before="120" w:after="120" w:line="240" w:lineRule="auto"/>
        <w:ind w:firstLine="720"/>
        <w:jc w:val="both"/>
      </w:pPr>
    </w:p>
    <w:sectPr w:rsidR="003E2624" w:rsidSect="003E404A">
      <w:pgSz w:w="12240" w:h="15840"/>
      <w:pgMar w:top="810" w:right="1183"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7F83"/>
    <w:multiLevelType w:val="hybridMultilevel"/>
    <w:tmpl w:val="EDF09610"/>
    <w:lvl w:ilvl="0" w:tplc="04BAB9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87"/>
    <w:rsid w:val="00105533"/>
    <w:rsid w:val="002D2436"/>
    <w:rsid w:val="003257D7"/>
    <w:rsid w:val="00382D90"/>
    <w:rsid w:val="003E2624"/>
    <w:rsid w:val="003E404A"/>
    <w:rsid w:val="00683C1F"/>
    <w:rsid w:val="006B1087"/>
    <w:rsid w:val="00760BDD"/>
    <w:rsid w:val="008B00CB"/>
    <w:rsid w:val="00A04C5F"/>
    <w:rsid w:val="00CB7393"/>
    <w:rsid w:val="00EB3871"/>
    <w:rsid w:val="00F816C6"/>
    <w:rsid w:val="00FE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1087"/>
    <w:pPr>
      <w:keepNext/>
      <w:spacing w:line="240" w:lineRule="auto"/>
      <w:outlineLvl w:val="0"/>
    </w:pPr>
    <w:rPr>
      <w:rFonts w:ascii=".VnTime" w:eastAsia="Times New Roman" w:hAnsi=".VnTime" w:cs="Times New Roman"/>
      <w:sz w:val="26"/>
      <w:szCs w:val="20"/>
    </w:rPr>
  </w:style>
  <w:style w:type="paragraph" w:styleId="Heading4">
    <w:name w:val="heading 4"/>
    <w:basedOn w:val="Normal"/>
    <w:next w:val="Normal"/>
    <w:link w:val="Heading4Char"/>
    <w:qFormat/>
    <w:rsid w:val="006B1087"/>
    <w:pPr>
      <w:keepNext/>
      <w:spacing w:line="240" w:lineRule="auto"/>
      <w:outlineLvl w:val="3"/>
    </w:pPr>
    <w:rPr>
      <w:rFonts w:ascii=".VnTimeH" w:eastAsia="Times New Roman" w:hAnsi=".VnTim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1087"/>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6B1087"/>
    <w:rPr>
      <w:rFonts w:ascii=".VnTime" w:eastAsia="Times New Roman" w:hAnsi=".VnTime" w:cs="Times New Roman"/>
      <w:sz w:val="26"/>
      <w:szCs w:val="20"/>
    </w:rPr>
  </w:style>
  <w:style w:type="character" w:customStyle="1" w:styleId="Heading4Char">
    <w:name w:val="Heading 4 Char"/>
    <w:basedOn w:val="DefaultParagraphFont"/>
    <w:link w:val="Heading4"/>
    <w:rsid w:val="006B1087"/>
    <w:rPr>
      <w:rFonts w:ascii=".VnTimeH" w:eastAsia="Times New Roman" w:hAnsi=".VnTimeH" w:cs="Times New Roman"/>
      <w:b/>
      <w:szCs w:val="20"/>
    </w:rPr>
  </w:style>
  <w:style w:type="paragraph" w:styleId="ListParagraph">
    <w:name w:val="List Paragraph"/>
    <w:basedOn w:val="Normal"/>
    <w:uiPriority w:val="34"/>
    <w:qFormat/>
    <w:rsid w:val="00105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1087"/>
    <w:pPr>
      <w:keepNext/>
      <w:spacing w:line="240" w:lineRule="auto"/>
      <w:outlineLvl w:val="0"/>
    </w:pPr>
    <w:rPr>
      <w:rFonts w:ascii=".VnTime" w:eastAsia="Times New Roman" w:hAnsi=".VnTime" w:cs="Times New Roman"/>
      <w:sz w:val="26"/>
      <w:szCs w:val="20"/>
    </w:rPr>
  </w:style>
  <w:style w:type="paragraph" w:styleId="Heading4">
    <w:name w:val="heading 4"/>
    <w:basedOn w:val="Normal"/>
    <w:next w:val="Normal"/>
    <w:link w:val="Heading4Char"/>
    <w:qFormat/>
    <w:rsid w:val="006B1087"/>
    <w:pPr>
      <w:keepNext/>
      <w:spacing w:line="240" w:lineRule="auto"/>
      <w:outlineLvl w:val="3"/>
    </w:pPr>
    <w:rPr>
      <w:rFonts w:ascii=".VnTimeH" w:eastAsia="Times New Roman" w:hAnsi=".VnTim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1087"/>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6B1087"/>
    <w:rPr>
      <w:rFonts w:ascii=".VnTime" w:eastAsia="Times New Roman" w:hAnsi=".VnTime" w:cs="Times New Roman"/>
      <w:sz w:val="26"/>
      <w:szCs w:val="20"/>
    </w:rPr>
  </w:style>
  <w:style w:type="character" w:customStyle="1" w:styleId="Heading4Char">
    <w:name w:val="Heading 4 Char"/>
    <w:basedOn w:val="DefaultParagraphFont"/>
    <w:link w:val="Heading4"/>
    <w:rsid w:val="006B1087"/>
    <w:rPr>
      <w:rFonts w:ascii=".VnTimeH" w:eastAsia="Times New Roman" w:hAnsi=".VnTimeH" w:cs="Times New Roman"/>
      <w:b/>
      <w:szCs w:val="20"/>
    </w:rPr>
  </w:style>
  <w:style w:type="paragraph" w:styleId="ListParagraph">
    <w:name w:val="List Paragraph"/>
    <w:basedOn w:val="Normal"/>
    <w:uiPriority w:val="34"/>
    <w:qFormat/>
    <w:rsid w:val="00105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36</cp:revision>
  <dcterms:created xsi:type="dcterms:W3CDTF">2026-04-07T03:53:00Z</dcterms:created>
  <dcterms:modified xsi:type="dcterms:W3CDTF">2026-04-14T02:36:00Z</dcterms:modified>
</cp:coreProperties>
</file>